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72" w:rsidRDefault="00F45E3A" w:rsidP="00F45E3A">
      <w:pPr>
        <w:jc w:val="center"/>
        <w:rPr>
          <w:rFonts w:ascii="Arial" w:hAnsi="Arial" w:cs="Arial"/>
        </w:rPr>
      </w:pPr>
      <w:r w:rsidRPr="00F45E3A">
        <w:rPr>
          <w:rFonts w:ascii="Arial" w:hAnsi="Arial" w:cs="Arial"/>
        </w:rPr>
        <w:t>PCORI 2019 Conference on Metastatic Cancer Research Priorities Schedule</w:t>
      </w:r>
    </w:p>
    <w:p w:rsidR="007F2D99" w:rsidRDefault="007F2D99" w:rsidP="00854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 7</w:t>
      </w:r>
      <w:r w:rsidRPr="007F2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7F2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UNC </w:t>
      </w:r>
      <w:r w:rsidR="0085414C">
        <w:rPr>
          <w:rFonts w:ascii="Arial" w:hAnsi="Arial" w:cs="Arial"/>
        </w:rPr>
        <w:t xml:space="preserve">Carolina Union, </w:t>
      </w:r>
      <w:r w:rsidR="0085414C" w:rsidRPr="0085414C">
        <w:rPr>
          <w:rFonts w:ascii="Arial" w:hAnsi="Arial" w:cs="Arial"/>
        </w:rPr>
        <w:t>209 South Road</w:t>
      </w:r>
      <w:r w:rsidR="0085414C">
        <w:rPr>
          <w:rFonts w:ascii="Arial" w:hAnsi="Arial" w:cs="Arial"/>
        </w:rPr>
        <w:t xml:space="preserve">, </w:t>
      </w:r>
      <w:r w:rsidR="0085414C" w:rsidRPr="0085414C">
        <w:rPr>
          <w:rFonts w:ascii="Arial" w:hAnsi="Arial" w:cs="Arial"/>
        </w:rPr>
        <w:t>Chapel Hill, NC  27514</w:t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1468"/>
        <w:gridCol w:w="1410"/>
        <w:gridCol w:w="4021"/>
        <w:gridCol w:w="1777"/>
        <w:gridCol w:w="1130"/>
        <w:gridCol w:w="1084"/>
        <w:gridCol w:w="1473"/>
        <w:gridCol w:w="1497"/>
      </w:tblGrid>
      <w:tr w:rsidR="00C025B5" w:rsidRPr="00C07447" w:rsidTr="00C14C3A">
        <w:tc>
          <w:tcPr>
            <w:tcW w:w="6903" w:type="dxa"/>
            <w:gridSpan w:val="3"/>
            <w:shd w:val="clear" w:color="auto" w:fill="2F5496" w:themeFill="accent1" w:themeFillShade="BF"/>
          </w:tcPr>
          <w:p w:rsidR="00C025B5" w:rsidRPr="00C07447" w:rsidRDefault="00C025B5" w:rsidP="007F2D9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77" w:type="dxa"/>
            <w:shd w:val="clear" w:color="auto" w:fill="2F5496" w:themeFill="accent1" w:themeFillShade="BF"/>
          </w:tcPr>
          <w:p w:rsidR="00C025B5" w:rsidRPr="00C07447" w:rsidRDefault="00C025B5" w:rsidP="007F2D9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C07447">
              <w:rPr>
                <w:rFonts w:ascii="Arial" w:hAnsi="Arial" w:cs="Arial"/>
                <w:b/>
                <w:i/>
                <w:color w:val="FFFFFF" w:themeColor="background1"/>
              </w:rPr>
              <w:t>Facilitator</w:t>
            </w:r>
          </w:p>
        </w:tc>
        <w:tc>
          <w:tcPr>
            <w:tcW w:w="5180" w:type="dxa"/>
            <w:gridSpan w:val="4"/>
            <w:shd w:val="clear" w:color="auto" w:fill="2F5496" w:themeFill="accent1" w:themeFillShade="BF"/>
          </w:tcPr>
          <w:p w:rsidR="00C025B5" w:rsidRPr="00C07447" w:rsidRDefault="00C025B5" w:rsidP="00C025B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7447">
              <w:rPr>
                <w:rFonts w:ascii="Arial" w:hAnsi="Arial" w:cs="Arial"/>
                <w:b/>
                <w:color w:val="FFFFFF" w:themeColor="background1"/>
              </w:rPr>
              <w:t>Speaker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7F2D99" w:rsidTr="00C07447">
        <w:tc>
          <w:tcPr>
            <w:tcW w:w="13860" w:type="dxa"/>
            <w:gridSpan w:val="8"/>
            <w:shd w:val="clear" w:color="auto" w:fill="8EAADB" w:themeFill="accent1" w:themeFillTint="99"/>
          </w:tcPr>
          <w:p w:rsidR="007F2D99" w:rsidRPr="00DF44F3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DF44F3">
              <w:rPr>
                <w:rFonts w:ascii="Arial" w:hAnsi="Arial" w:cs="Arial"/>
                <w:b/>
              </w:rPr>
              <w:t>Day 1</w:t>
            </w:r>
            <w:r>
              <w:rPr>
                <w:rFonts w:ascii="Arial" w:hAnsi="Arial" w:cs="Arial"/>
                <w:b/>
              </w:rPr>
              <w:t>, June 7</w:t>
            </w:r>
          </w:p>
        </w:tc>
      </w:tr>
      <w:tr w:rsidR="007F2D99" w:rsidTr="00C025B5">
        <w:tc>
          <w:tcPr>
            <w:tcW w:w="147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0730-0815</w:t>
            </w:r>
          </w:p>
        </w:tc>
        <w:tc>
          <w:tcPr>
            <w:tcW w:w="12390" w:type="dxa"/>
            <w:gridSpan w:val="7"/>
            <w:shd w:val="clear" w:color="auto" w:fill="D9E2F3" w:themeFill="accent1" w:themeFillTint="33"/>
          </w:tcPr>
          <w:p w:rsidR="007F2D99" w:rsidRDefault="007F2D99" w:rsidP="00201052">
            <w:pPr>
              <w:rPr>
                <w:rFonts w:ascii="Arial" w:hAnsi="Arial" w:cs="Arial"/>
                <w:b/>
              </w:rPr>
            </w:pPr>
            <w:r w:rsidRPr="007F2D99">
              <w:rPr>
                <w:rFonts w:ascii="Arial" w:hAnsi="Arial" w:cs="Arial"/>
                <w:b/>
              </w:rPr>
              <w:t>Registration</w:t>
            </w:r>
          </w:p>
          <w:p w:rsidR="00C07447" w:rsidRPr="007F2D99" w:rsidRDefault="00C07447" w:rsidP="007F2D99">
            <w:pPr>
              <w:rPr>
                <w:rFonts w:ascii="Arial" w:hAnsi="Arial" w:cs="Arial"/>
                <w:b/>
              </w:rPr>
            </w:pPr>
          </w:p>
        </w:tc>
      </w:tr>
      <w:tr w:rsidR="00C07447" w:rsidTr="00C025B5">
        <w:tc>
          <w:tcPr>
            <w:tcW w:w="147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0815-0845</w:t>
            </w:r>
          </w:p>
        </w:tc>
        <w:tc>
          <w:tcPr>
            <w:tcW w:w="7210" w:type="dxa"/>
            <w:gridSpan w:val="3"/>
          </w:tcPr>
          <w:p w:rsidR="00C07447" w:rsidRPr="00C426BA" w:rsidRDefault="00C07447" w:rsidP="00C07447">
            <w:pPr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Welcome</w:t>
            </w:r>
          </w:p>
          <w:p w:rsidR="00C07447" w:rsidRPr="00C426BA" w:rsidRDefault="00C07447" w:rsidP="00C0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gridSpan w:val="2"/>
          </w:tcPr>
          <w:p w:rsidR="00C07447" w:rsidRPr="00C426BA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Sonya Negley</w:t>
            </w:r>
          </w:p>
        </w:tc>
        <w:tc>
          <w:tcPr>
            <w:tcW w:w="1473" w:type="dxa"/>
          </w:tcPr>
          <w:p w:rsidR="00C07447" w:rsidRPr="00C426BA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Jill Peltzer</w:t>
            </w:r>
          </w:p>
        </w:tc>
        <w:tc>
          <w:tcPr>
            <w:tcW w:w="1497" w:type="dxa"/>
          </w:tcPr>
          <w:p w:rsidR="00C07447" w:rsidRPr="00C426BA" w:rsidRDefault="00C07447" w:rsidP="007F2D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D99" w:rsidTr="00C025B5">
        <w:tc>
          <w:tcPr>
            <w:tcW w:w="147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0845-1030</w:t>
            </w:r>
          </w:p>
        </w:tc>
        <w:tc>
          <w:tcPr>
            <w:tcW w:w="1410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Session 1</w:t>
            </w:r>
          </w:p>
        </w:tc>
        <w:tc>
          <w:tcPr>
            <w:tcW w:w="4023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>Addressing Health Disparities in Clinical Care for Metastatic Patients</w:t>
            </w:r>
          </w:p>
        </w:tc>
        <w:tc>
          <w:tcPr>
            <w:tcW w:w="1777" w:type="dxa"/>
          </w:tcPr>
          <w:p w:rsidR="007F2D99" w:rsidRPr="00C426BA" w:rsidRDefault="00817D00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>Karen Wickersham</w:t>
            </w:r>
          </w:p>
        </w:tc>
        <w:tc>
          <w:tcPr>
            <w:tcW w:w="2210" w:type="dxa"/>
            <w:gridSpan w:val="2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Broderick Crawford</w:t>
            </w:r>
          </w:p>
        </w:tc>
        <w:tc>
          <w:tcPr>
            <w:tcW w:w="1473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Michael Kovarik</w:t>
            </w:r>
          </w:p>
        </w:tc>
        <w:tc>
          <w:tcPr>
            <w:tcW w:w="1497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 xml:space="preserve">Violet </w:t>
            </w:r>
            <w:proofErr w:type="spellStart"/>
            <w:r w:rsidRPr="00C426BA">
              <w:rPr>
                <w:rFonts w:ascii="Arial" w:hAnsi="Arial" w:cs="Arial"/>
                <w:b/>
              </w:rPr>
              <w:t>Kuchar</w:t>
            </w:r>
            <w:proofErr w:type="spellEnd"/>
          </w:p>
        </w:tc>
      </w:tr>
      <w:tr w:rsidR="00C07447" w:rsidTr="00C025B5">
        <w:tc>
          <w:tcPr>
            <w:tcW w:w="147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1030-1115</w:t>
            </w:r>
          </w:p>
        </w:tc>
        <w:tc>
          <w:tcPr>
            <w:tcW w:w="12390" w:type="dxa"/>
            <w:gridSpan w:val="7"/>
            <w:shd w:val="clear" w:color="auto" w:fill="D9E2F3" w:themeFill="accent1" w:themeFillTint="33"/>
          </w:tcPr>
          <w:p w:rsidR="00C07447" w:rsidRPr="00C426BA" w:rsidRDefault="00C07447" w:rsidP="00C07447">
            <w:pPr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 xml:space="preserve">                                                                             Networking</w:t>
            </w:r>
            <w:r w:rsidR="00201052">
              <w:rPr>
                <w:rFonts w:ascii="Arial" w:hAnsi="Arial" w:cs="Arial"/>
                <w:b/>
              </w:rPr>
              <w:t>/Roundtable Sessions</w:t>
            </w:r>
          </w:p>
          <w:p w:rsidR="00C07447" w:rsidRPr="00C426BA" w:rsidRDefault="00C07447" w:rsidP="00C07447">
            <w:pPr>
              <w:rPr>
                <w:rFonts w:ascii="Arial" w:hAnsi="Arial" w:cs="Arial"/>
                <w:b/>
                <w:i/>
              </w:rPr>
            </w:pPr>
          </w:p>
        </w:tc>
      </w:tr>
      <w:tr w:rsidR="007F2D99" w:rsidTr="00C025B5">
        <w:tc>
          <w:tcPr>
            <w:tcW w:w="147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1115-1230</w:t>
            </w:r>
          </w:p>
        </w:tc>
        <w:tc>
          <w:tcPr>
            <w:tcW w:w="1410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Session 2</w:t>
            </w:r>
          </w:p>
        </w:tc>
        <w:tc>
          <w:tcPr>
            <w:tcW w:w="4023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>Imaging and Liquid Biopsy| Biomarkers</w:t>
            </w:r>
          </w:p>
        </w:tc>
        <w:tc>
          <w:tcPr>
            <w:tcW w:w="1777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>Patty Spears</w:t>
            </w:r>
          </w:p>
        </w:tc>
        <w:tc>
          <w:tcPr>
            <w:tcW w:w="2210" w:type="dxa"/>
            <w:gridSpan w:val="2"/>
          </w:tcPr>
          <w:p w:rsidR="008775E8" w:rsidRPr="00C426BA" w:rsidRDefault="008775E8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Tracy Lively</w:t>
            </w:r>
          </w:p>
        </w:tc>
        <w:tc>
          <w:tcPr>
            <w:tcW w:w="1473" w:type="dxa"/>
          </w:tcPr>
          <w:p w:rsidR="008775E8" w:rsidRPr="00C426BA" w:rsidRDefault="00201052" w:rsidP="00877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Stefan Werner</w:t>
            </w:r>
          </w:p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 xml:space="preserve">Chad </w:t>
            </w:r>
            <w:proofErr w:type="spellStart"/>
            <w:r w:rsidRPr="00C426BA">
              <w:rPr>
                <w:rFonts w:ascii="Arial" w:hAnsi="Arial" w:cs="Arial"/>
                <w:b/>
              </w:rPr>
              <w:t>Pecot</w:t>
            </w:r>
            <w:proofErr w:type="spellEnd"/>
          </w:p>
        </w:tc>
      </w:tr>
      <w:tr w:rsidR="00C07447" w:rsidTr="00C025B5">
        <w:tc>
          <w:tcPr>
            <w:tcW w:w="147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1230-1315</w:t>
            </w:r>
          </w:p>
        </w:tc>
        <w:tc>
          <w:tcPr>
            <w:tcW w:w="12390" w:type="dxa"/>
            <w:gridSpan w:val="7"/>
            <w:shd w:val="clear" w:color="auto" w:fill="D9E2F3" w:themeFill="accent1" w:themeFillTint="33"/>
          </w:tcPr>
          <w:p w:rsidR="00C07447" w:rsidRPr="00C426BA" w:rsidRDefault="00C07447" w:rsidP="00201052">
            <w:pPr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 xml:space="preserve">Lunch and </w:t>
            </w:r>
            <w:r w:rsidR="00201052" w:rsidRPr="00C426BA">
              <w:rPr>
                <w:rFonts w:ascii="Arial" w:hAnsi="Arial" w:cs="Arial"/>
                <w:b/>
              </w:rPr>
              <w:t>Networking</w:t>
            </w:r>
            <w:r w:rsidR="00201052">
              <w:rPr>
                <w:rFonts w:ascii="Arial" w:hAnsi="Arial" w:cs="Arial"/>
                <w:b/>
              </w:rPr>
              <w:t>/Roundtable Sessions</w:t>
            </w:r>
          </w:p>
          <w:p w:rsidR="00C07447" w:rsidRPr="00C426BA" w:rsidRDefault="00C07447" w:rsidP="00C07447">
            <w:pPr>
              <w:rPr>
                <w:rFonts w:ascii="Arial" w:hAnsi="Arial" w:cs="Arial"/>
                <w:b/>
                <w:i/>
              </w:rPr>
            </w:pPr>
          </w:p>
        </w:tc>
      </w:tr>
      <w:tr w:rsidR="00C025B5" w:rsidTr="00C025B5">
        <w:tc>
          <w:tcPr>
            <w:tcW w:w="1470" w:type="dxa"/>
            <w:shd w:val="clear" w:color="auto" w:fill="8EAADB" w:themeFill="accent1" w:themeFillTint="99"/>
          </w:tcPr>
          <w:p w:rsidR="00C025B5" w:rsidRPr="00C07447" w:rsidRDefault="00C025B5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1315-1515</w:t>
            </w:r>
          </w:p>
        </w:tc>
        <w:tc>
          <w:tcPr>
            <w:tcW w:w="1410" w:type="dxa"/>
          </w:tcPr>
          <w:p w:rsidR="00C025B5" w:rsidRPr="00C426BA" w:rsidRDefault="00C025B5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Session 3</w:t>
            </w:r>
          </w:p>
        </w:tc>
        <w:tc>
          <w:tcPr>
            <w:tcW w:w="4023" w:type="dxa"/>
          </w:tcPr>
          <w:p w:rsidR="00C025B5" w:rsidRPr="00C426BA" w:rsidRDefault="00C025B5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>Bone &amp; Brain Metastasis| Dormancy &amp; Sanctuary Sites</w:t>
            </w:r>
          </w:p>
        </w:tc>
        <w:tc>
          <w:tcPr>
            <w:tcW w:w="1777" w:type="dxa"/>
          </w:tcPr>
          <w:p w:rsidR="00C025B5" w:rsidRPr="00C426BA" w:rsidRDefault="00C025B5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 xml:space="preserve">Beth Fairchild </w:t>
            </w:r>
          </w:p>
        </w:tc>
        <w:tc>
          <w:tcPr>
            <w:tcW w:w="1130" w:type="dxa"/>
          </w:tcPr>
          <w:p w:rsidR="00C025B5" w:rsidRPr="00C025B5" w:rsidRDefault="00C025B5" w:rsidP="007F2D99">
            <w:pPr>
              <w:jc w:val="center"/>
              <w:rPr>
                <w:rFonts w:ascii="Arial" w:hAnsi="Arial" w:cs="Arial"/>
                <w:b/>
              </w:rPr>
            </w:pPr>
            <w:r w:rsidRPr="00C025B5">
              <w:rPr>
                <w:rFonts w:ascii="Arial" w:hAnsi="Arial" w:cs="Arial"/>
                <w:b/>
              </w:rPr>
              <w:t>Irwin Gelman</w:t>
            </w:r>
          </w:p>
        </w:tc>
        <w:tc>
          <w:tcPr>
            <w:tcW w:w="1080" w:type="dxa"/>
          </w:tcPr>
          <w:p w:rsidR="00C025B5" w:rsidRPr="00C426BA" w:rsidRDefault="00C025B5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Douglas Hurst</w:t>
            </w:r>
          </w:p>
        </w:tc>
        <w:tc>
          <w:tcPr>
            <w:tcW w:w="1473" w:type="dxa"/>
          </w:tcPr>
          <w:p w:rsidR="00C025B5" w:rsidRPr="00C426BA" w:rsidRDefault="00C025B5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Conor Lynch</w:t>
            </w:r>
          </w:p>
        </w:tc>
        <w:tc>
          <w:tcPr>
            <w:tcW w:w="1497" w:type="dxa"/>
          </w:tcPr>
          <w:p w:rsidR="00C025B5" w:rsidRPr="00C426BA" w:rsidRDefault="00C025B5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Joshua Neman-Ebrahim</w:t>
            </w:r>
          </w:p>
        </w:tc>
      </w:tr>
      <w:tr w:rsidR="007F2D99" w:rsidTr="00C07447">
        <w:tc>
          <w:tcPr>
            <w:tcW w:w="13860" w:type="dxa"/>
            <w:gridSpan w:val="8"/>
            <w:shd w:val="clear" w:color="auto" w:fill="8EAADB" w:themeFill="accent1" w:themeFillTint="99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Day 2, June 8</w:t>
            </w:r>
          </w:p>
        </w:tc>
      </w:tr>
      <w:tr w:rsidR="007F2D99" w:rsidTr="00C025B5">
        <w:tc>
          <w:tcPr>
            <w:tcW w:w="147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0800-0830</w:t>
            </w:r>
          </w:p>
        </w:tc>
        <w:tc>
          <w:tcPr>
            <w:tcW w:w="12390" w:type="dxa"/>
            <w:gridSpan w:val="7"/>
            <w:shd w:val="clear" w:color="auto" w:fill="D9E2F3" w:themeFill="accent1" w:themeFillTint="33"/>
          </w:tcPr>
          <w:p w:rsidR="007F2D99" w:rsidRPr="00C426BA" w:rsidRDefault="007F2D99" w:rsidP="00201052">
            <w:pPr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Registration</w:t>
            </w:r>
          </w:p>
          <w:p w:rsidR="00C07447" w:rsidRPr="00C426BA" w:rsidRDefault="00C07447" w:rsidP="007F2D99">
            <w:pPr>
              <w:rPr>
                <w:rFonts w:ascii="Arial" w:hAnsi="Arial" w:cs="Arial"/>
                <w:b/>
              </w:rPr>
            </w:pPr>
          </w:p>
        </w:tc>
      </w:tr>
      <w:tr w:rsidR="007F2D99" w:rsidTr="00C025B5">
        <w:tc>
          <w:tcPr>
            <w:tcW w:w="147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0830-1015</w:t>
            </w:r>
          </w:p>
        </w:tc>
        <w:tc>
          <w:tcPr>
            <w:tcW w:w="1410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Session 4</w:t>
            </w:r>
          </w:p>
        </w:tc>
        <w:tc>
          <w:tcPr>
            <w:tcW w:w="4023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>Palliative Care| Side Effects| Lifestyle Modifications</w:t>
            </w:r>
            <w:r w:rsidRPr="00C426BA">
              <w:rPr>
                <w:rFonts w:ascii="Arial" w:hAnsi="Arial" w:cs="Arial"/>
                <w:b/>
                <w:i/>
              </w:rPr>
              <w:tab/>
            </w:r>
            <w:r w:rsidRPr="00C426BA">
              <w:rPr>
                <w:rFonts w:ascii="Arial" w:hAnsi="Arial" w:cs="Arial"/>
                <w:b/>
                <w:i/>
              </w:rPr>
              <w:tab/>
            </w:r>
          </w:p>
        </w:tc>
        <w:tc>
          <w:tcPr>
            <w:tcW w:w="1777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>Ginny Mason</w:t>
            </w:r>
          </w:p>
        </w:tc>
        <w:tc>
          <w:tcPr>
            <w:tcW w:w="2210" w:type="dxa"/>
            <w:gridSpan w:val="2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Ashley Bryant</w:t>
            </w:r>
          </w:p>
        </w:tc>
        <w:tc>
          <w:tcPr>
            <w:tcW w:w="1473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Patrick Coyne</w:t>
            </w:r>
          </w:p>
        </w:tc>
        <w:tc>
          <w:tcPr>
            <w:tcW w:w="1497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 xml:space="preserve">Steve </w:t>
            </w:r>
            <w:proofErr w:type="spellStart"/>
            <w:r w:rsidRPr="00C426BA">
              <w:rPr>
                <w:rFonts w:ascii="Arial" w:hAnsi="Arial" w:cs="Arial"/>
                <w:b/>
              </w:rPr>
              <w:t>Hursting</w:t>
            </w:r>
            <w:proofErr w:type="spellEnd"/>
          </w:p>
        </w:tc>
      </w:tr>
      <w:tr w:rsidR="00C07447" w:rsidTr="00C025B5">
        <w:tc>
          <w:tcPr>
            <w:tcW w:w="147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1015-1100</w:t>
            </w:r>
          </w:p>
        </w:tc>
        <w:tc>
          <w:tcPr>
            <w:tcW w:w="12390" w:type="dxa"/>
            <w:gridSpan w:val="7"/>
            <w:shd w:val="clear" w:color="auto" w:fill="D9E2F3" w:themeFill="accent1" w:themeFillTint="33"/>
          </w:tcPr>
          <w:p w:rsidR="00C07447" w:rsidRPr="00C426BA" w:rsidRDefault="00201052" w:rsidP="0020105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426BA">
              <w:rPr>
                <w:rFonts w:ascii="Arial" w:hAnsi="Arial" w:cs="Arial"/>
                <w:b/>
              </w:rPr>
              <w:t>Networking</w:t>
            </w:r>
            <w:r>
              <w:rPr>
                <w:rFonts w:ascii="Arial" w:hAnsi="Arial" w:cs="Arial"/>
                <w:b/>
              </w:rPr>
              <w:t>/Roundtable Sessions</w:t>
            </w:r>
          </w:p>
          <w:p w:rsidR="00C07447" w:rsidRPr="00C426BA" w:rsidRDefault="00C07447" w:rsidP="00C07447">
            <w:pPr>
              <w:rPr>
                <w:rFonts w:ascii="Arial" w:hAnsi="Arial" w:cs="Arial"/>
                <w:b/>
                <w:i/>
              </w:rPr>
            </w:pPr>
          </w:p>
        </w:tc>
      </w:tr>
      <w:tr w:rsidR="007F2D99" w:rsidTr="00C025B5">
        <w:tc>
          <w:tcPr>
            <w:tcW w:w="1470" w:type="dxa"/>
            <w:shd w:val="clear" w:color="auto" w:fill="8EAADB" w:themeFill="accent1" w:themeFillTint="99"/>
          </w:tcPr>
          <w:p w:rsidR="007F2D99" w:rsidRPr="00C07447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1100-1300</w:t>
            </w:r>
          </w:p>
        </w:tc>
        <w:tc>
          <w:tcPr>
            <w:tcW w:w="1410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Session 5</w:t>
            </w:r>
          </w:p>
        </w:tc>
        <w:tc>
          <w:tcPr>
            <w:tcW w:w="4023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>Designing Clinical Trials for Metastasis-targeted Therapies</w:t>
            </w:r>
          </w:p>
        </w:tc>
        <w:tc>
          <w:tcPr>
            <w:tcW w:w="1777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  <w:i/>
              </w:rPr>
            </w:pPr>
            <w:r w:rsidRPr="00C426BA">
              <w:rPr>
                <w:rFonts w:ascii="Arial" w:hAnsi="Arial" w:cs="Arial"/>
                <w:b/>
                <w:i/>
              </w:rPr>
              <w:t>Kelly Shanahan</w:t>
            </w:r>
          </w:p>
        </w:tc>
        <w:tc>
          <w:tcPr>
            <w:tcW w:w="2210" w:type="dxa"/>
            <w:gridSpan w:val="2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Joel McGuirk</w:t>
            </w:r>
          </w:p>
        </w:tc>
        <w:tc>
          <w:tcPr>
            <w:tcW w:w="1473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 xml:space="preserve">Tim </w:t>
            </w:r>
            <w:proofErr w:type="spellStart"/>
            <w:r w:rsidRPr="00C426BA">
              <w:rPr>
                <w:rFonts w:ascii="Arial" w:hAnsi="Arial" w:cs="Arial"/>
                <w:b/>
              </w:rPr>
              <w:t>Pluard</w:t>
            </w:r>
            <w:proofErr w:type="spellEnd"/>
          </w:p>
        </w:tc>
        <w:tc>
          <w:tcPr>
            <w:tcW w:w="1497" w:type="dxa"/>
          </w:tcPr>
          <w:p w:rsidR="007F2D99" w:rsidRPr="00C426BA" w:rsidRDefault="007F2D99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Dan Welch</w:t>
            </w:r>
          </w:p>
        </w:tc>
      </w:tr>
      <w:tr w:rsidR="00C07447" w:rsidTr="00C025B5">
        <w:tc>
          <w:tcPr>
            <w:tcW w:w="1470" w:type="dxa"/>
            <w:shd w:val="clear" w:color="auto" w:fill="8EAADB" w:themeFill="accent1" w:themeFillTint="99"/>
          </w:tcPr>
          <w:p w:rsidR="00C07447" w:rsidRPr="00C07447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07447">
              <w:rPr>
                <w:rFonts w:ascii="Arial" w:hAnsi="Arial" w:cs="Arial"/>
                <w:b/>
              </w:rPr>
              <w:t>1300-1400</w:t>
            </w:r>
          </w:p>
        </w:tc>
        <w:tc>
          <w:tcPr>
            <w:tcW w:w="7210" w:type="dxa"/>
            <w:gridSpan w:val="3"/>
            <w:shd w:val="clear" w:color="auto" w:fill="D9E2F3" w:themeFill="accent1" w:themeFillTint="33"/>
          </w:tcPr>
          <w:p w:rsidR="00C07447" w:rsidRPr="00C426BA" w:rsidRDefault="00C07447" w:rsidP="00C07447">
            <w:pPr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Lunch</w:t>
            </w:r>
            <w:r w:rsidR="00201052">
              <w:rPr>
                <w:rFonts w:ascii="Arial" w:hAnsi="Arial" w:cs="Arial"/>
                <w:b/>
              </w:rPr>
              <w:t xml:space="preserve">, </w:t>
            </w:r>
            <w:r w:rsidR="00201052" w:rsidRPr="00C426BA">
              <w:rPr>
                <w:rFonts w:ascii="Arial" w:hAnsi="Arial" w:cs="Arial"/>
                <w:b/>
              </w:rPr>
              <w:t>Networking</w:t>
            </w:r>
            <w:r w:rsidR="00201052">
              <w:rPr>
                <w:rFonts w:ascii="Arial" w:hAnsi="Arial" w:cs="Arial"/>
                <w:b/>
              </w:rPr>
              <w:t>/Roundtable Sessions</w:t>
            </w:r>
            <w:r w:rsidR="00201052">
              <w:rPr>
                <w:rFonts w:ascii="Arial" w:hAnsi="Arial" w:cs="Arial"/>
                <w:b/>
              </w:rPr>
              <w:t>,</w:t>
            </w:r>
            <w:r w:rsidR="00201052" w:rsidRPr="00C426BA">
              <w:rPr>
                <w:rFonts w:ascii="Arial" w:hAnsi="Arial" w:cs="Arial"/>
                <w:b/>
              </w:rPr>
              <w:t xml:space="preserve"> </w:t>
            </w:r>
            <w:r w:rsidR="00201052">
              <w:rPr>
                <w:rFonts w:ascii="Arial" w:hAnsi="Arial" w:cs="Arial"/>
                <w:b/>
              </w:rPr>
              <w:t xml:space="preserve">&amp; </w:t>
            </w:r>
            <w:r w:rsidRPr="00C426BA">
              <w:rPr>
                <w:rFonts w:ascii="Arial" w:hAnsi="Arial" w:cs="Arial"/>
                <w:b/>
              </w:rPr>
              <w:t>Concluding Remarks</w:t>
            </w:r>
          </w:p>
          <w:p w:rsidR="00C07447" w:rsidRPr="00C426BA" w:rsidRDefault="00C07447" w:rsidP="00C0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  <w:gridSpan w:val="2"/>
          </w:tcPr>
          <w:p w:rsidR="00C07447" w:rsidRPr="00C426BA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Sonya Negley</w:t>
            </w:r>
          </w:p>
        </w:tc>
        <w:tc>
          <w:tcPr>
            <w:tcW w:w="1473" w:type="dxa"/>
          </w:tcPr>
          <w:p w:rsidR="00C07447" w:rsidRPr="00C426BA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Jill Peltzer</w:t>
            </w:r>
          </w:p>
        </w:tc>
        <w:tc>
          <w:tcPr>
            <w:tcW w:w="1497" w:type="dxa"/>
          </w:tcPr>
          <w:p w:rsidR="00C07447" w:rsidRPr="00C426BA" w:rsidRDefault="00C07447" w:rsidP="007F2D99">
            <w:pPr>
              <w:jc w:val="center"/>
              <w:rPr>
                <w:rFonts w:ascii="Arial" w:hAnsi="Arial" w:cs="Arial"/>
                <w:b/>
              </w:rPr>
            </w:pPr>
            <w:r w:rsidRPr="00C426BA">
              <w:rPr>
                <w:rFonts w:ascii="Arial" w:hAnsi="Arial" w:cs="Arial"/>
                <w:b/>
              </w:rPr>
              <w:t>Dan Welch</w:t>
            </w:r>
          </w:p>
        </w:tc>
      </w:tr>
    </w:tbl>
    <w:p w:rsidR="00F45E3A" w:rsidRDefault="00F45E3A" w:rsidP="00F45E3A">
      <w:pPr>
        <w:jc w:val="center"/>
        <w:rPr>
          <w:rFonts w:ascii="Arial" w:hAnsi="Arial" w:cs="Arial"/>
        </w:rPr>
      </w:pPr>
    </w:p>
    <w:p w:rsidR="00F45E3A" w:rsidRPr="00F45E3A" w:rsidRDefault="00F45E3A" w:rsidP="00F45E3A">
      <w:pPr>
        <w:jc w:val="center"/>
        <w:rPr>
          <w:rFonts w:ascii="Arial" w:hAnsi="Arial" w:cs="Arial"/>
        </w:rPr>
      </w:pPr>
      <w:r w:rsidRPr="00F45E3A">
        <w:rPr>
          <w:rFonts w:ascii="Arial" w:hAnsi="Arial" w:cs="Arial"/>
        </w:rPr>
        <w:tab/>
      </w:r>
      <w:r w:rsidRPr="00F45E3A">
        <w:rPr>
          <w:rFonts w:ascii="Arial" w:hAnsi="Arial" w:cs="Arial"/>
        </w:rPr>
        <w:tab/>
      </w:r>
    </w:p>
    <w:sectPr w:rsidR="00F45E3A" w:rsidRPr="00F45E3A" w:rsidSect="00F45E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3A"/>
    <w:rsid w:val="00201052"/>
    <w:rsid w:val="00545B72"/>
    <w:rsid w:val="007F2D99"/>
    <w:rsid w:val="00817D00"/>
    <w:rsid w:val="0085414C"/>
    <w:rsid w:val="008775E8"/>
    <w:rsid w:val="00893D29"/>
    <w:rsid w:val="00AE26F4"/>
    <w:rsid w:val="00C025B5"/>
    <w:rsid w:val="00C07447"/>
    <w:rsid w:val="00C426BA"/>
    <w:rsid w:val="00DF44F3"/>
    <w:rsid w:val="00F45E3A"/>
    <w:rsid w:val="00F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4A48"/>
  <w15:chartTrackingRefBased/>
  <w15:docId w15:val="{4910F99F-6F7F-45A9-A1F9-BE46BA9E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Peltzer</dc:creator>
  <cp:keywords/>
  <dc:description/>
  <cp:lastModifiedBy>Jill Peltzer</cp:lastModifiedBy>
  <cp:revision>2</cp:revision>
  <dcterms:created xsi:type="dcterms:W3CDTF">2019-05-10T16:46:00Z</dcterms:created>
  <dcterms:modified xsi:type="dcterms:W3CDTF">2019-05-10T16:46:00Z</dcterms:modified>
</cp:coreProperties>
</file>