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D48">
        <w:rPr>
          <w:rFonts w:ascii="Times New Roman" w:eastAsia="Times New Roman" w:hAnsi="Times New Roman" w:cs="Times New Roman"/>
          <w:sz w:val="24"/>
          <w:szCs w:val="24"/>
        </w:rPr>
        <w:t>Dear ,</w:t>
      </w:r>
      <w:proofErr w:type="gramEnd"/>
    </w:p>
    <w:p w:rsidR="006F43A9" w:rsidRPr="00B00D48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AB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Thank you again for meeting with representatives of </w:t>
      </w:r>
      <w:proofErr w:type="spellStart"/>
      <w:r w:rsidRPr="00B00D48">
        <w:rPr>
          <w:rFonts w:ascii="Times New Roman" w:eastAsia="Times New Roman" w:hAnsi="Times New Roman" w:cs="Times New Roman"/>
          <w:sz w:val="24"/>
          <w:szCs w:val="24"/>
        </w:rPr>
        <w:t>Metavivor</w:t>
      </w:r>
      <w:proofErr w:type="spellEnd"/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last Thursday with regard to funding Metastatic Breast Cance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 xml:space="preserve">r (MBC) research </w:t>
      </w:r>
      <w:r w:rsidRPr="00B00D48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funding the </w:t>
      </w:r>
      <w:r w:rsidR="001B5443">
        <w:rPr>
          <w:rFonts w:ascii="Times New Roman" w:eastAsia="Times New Roman" w:hAnsi="Times New Roman" w:cs="Times New Roman"/>
          <w:sz w:val="24"/>
          <w:szCs w:val="24"/>
        </w:rPr>
        <w:t>National Institutes of Health with at least $49 billion for Fiscal Year 2023;</w:t>
      </w: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>roviding a separate and distinct funding increase to support the new Advanced Research Projects Agency for Health (ARPA-H</w:t>
      </w:r>
      <w:r w:rsidR="00277762" w:rsidRPr="00277762">
        <w:rPr>
          <w:rFonts w:ascii="Times New Roman" w:eastAsia="Times New Roman" w:hAnsi="Times New Roman" w:cs="Times New Roman"/>
          <w:sz w:val="24"/>
          <w:szCs w:val="24"/>
          <w:u w:val="single"/>
        </w:rPr>
        <w:t>);</w:t>
      </w: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*Please support establishing a $</w:t>
      </w:r>
      <w:r w:rsidR="00277762" w:rsidRPr="00277762">
        <w:rPr>
          <w:rFonts w:ascii="Times New Roman" w:eastAsia="Times New Roman" w:hAnsi="Times New Roman" w:cs="Times New Roman"/>
          <w:sz w:val="24"/>
          <w:szCs w:val="24"/>
          <w:u w:val="single"/>
        </w:rPr>
        <w:t>5 million program at the Centers for Disease Control and Prevention to modernize the Surveillance, Epidemiology, and End Results Registry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>roviding a meaningful funding increase for the D</w:t>
      </w:r>
      <w:r>
        <w:rPr>
          <w:rFonts w:ascii="Times New Roman" w:eastAsia="Times New Roman" w:hAnsi="Times New Roman" w:cs="Times New Roman"/>
          <w:sz w:val="24"/>
          <w:szCs w:val="24"/>
        </w:rPr>
        <w:t>epartment of Defense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 Peer Reviewed Breast Cancer Research Program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continue to include 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>"metastatic cancers" as a condition eligible for study through DoD's Peer-Reviewed Cancer Research Program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we discussed the need to improve care for people with metastatic breast cancer:</w:t>
      </w:r>
    </w:p>
    <w:p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2C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*Please work with y</w:t>
      </w:r>
      <w:r w:rsidR="000C772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colleagues to pass the bipartisan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Metastatic Breast Cancer Access to Care Act (S.1312/H.R. 3183)</w:t>
      </w:r>
      <w:r>
        <w:rPr>
          <w:rFonts w:ascii="Times New Roman" w:eastAsia="Times New Roman" w:hAnsi="Times New Roman" w:cs="Times New Roman"/>
          <w:sz w:val="24"/>
          <w:szCs w:val="24"/>
        </w:rPr>
        <w:t>, which would fast track disability and federal healthcare benefits for individuals with metastatic breast cancer;</w:t>
      </w:r>
    </w:p>
    <w:p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D48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work with your colleagues to pass the biparti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 xml:space="preserve">san </w:t>
      </w:r>
      <w:r w:rsidR="006D2CAB">
        <w:rPr>
          <w:rFonts w:ascii="Times New Roman" w:eastAsia="Times New Roman" w:hAnsi="Times New Roman" w:cs="Times New Roman"/>
          <w:b/>
          <w:i/>
          <w:sz w:val="24"/>
          <w:szCs w:val="24"/>
        </w:rPr>
        <w:t>Cancer Drug Parity Act (H.R. 4385/S.3080)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>, which would prevent manipulating treatment administration to increase patient cost-sharing responsibilities.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72C" w:rsidRPr="00B00D48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There were </w:t>
      </w:r>
      <w:r w:rsidR="006F43A9">
        <w:rPr>
          <w:rFonts w:ascii="Times New Roman" w:eastAsia="Times New Roman" w:hAnsi="Times New Roman" w:cs="Times New Roman"/>
          <w:sz w:val="24"/>
          <w:szCs w:val="24"/>
        </w:rPr>
        <w:t>[</w:t>
      </w:r>
      <w:r w:rsidR="006F43A9">
        <w:rPr>
          <w:rFonts w:ascii="Times New Roman" w:eastAsia="Times New Roman" w:hAnsi="Times New Roman" w:cs="Times New Roman"/>
          <w:i/>
          <w:sz w:val="24"/>
          <w:szCs w:val="24"/>
        </w:rPr>
        <w:t>insert number of people]</w:t>
      </w: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people on the call: </w:t>
      </w:r>
    </w:p>
    <w:p w:rsidR="006F43A9" w:rsidRPr="00B00D48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insert name; brief descriptions such as constituent, state captain, battling </w:t>
      </w:r>
      <w:r w:rsidR="009F37AF">
        <w:rPr>
          <w:rFonts w:ascii="Times New Roman" w:eastAsia="Times New Roman" w:hAnsi="Times New Roman" w:cs="Times New Roman"/>
          <w:i/>
          <w:sz w:val="24"/>
          <w:szCs w:val="24"/>
        </w:rPr>
        <w:t>Metastatic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Breast Cancer, lost loved one to MBC, early stage cancer survivor, etc.; and </w:t>
      </w:r>
      <w:r w:rsidRPr="006F43A9">
        <w:rPr>
          <w:rFonts w:ascii="Times New Roman" w:eastAsia="Times New Roman" w:hAnsi="Times New Roman" w:cs="Times New Roman"/>
          <w:b/>
          <w:i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-email addresses]</w:t>
      </w: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Each of these topics </w:t>
      </w:r>
      <w:proofErr w:type="gramStart"/>
      <w:r w:rsidRPr="00B00D48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incredibly important for those men and women living with the terminal disease, Stage IV Metastatic Breast Cancer (MBC). Once a terminal diagnosis is confirmed, life is never the same for the patient, his/her family, and their community.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Just a few statistics about breast cancer and metastatic breast cancer: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One in eight (</w:t>
      </w:r>
      <w:r w:rsidRPr="00B00D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7CD6AB" wp14:editId="3B443A22">
            <wp:extent cx="152400" cy="152400"/>
            <wp:effectExtent l="0" t="0" r="0" b="0"/>
            <wp:docPr id="1" name="Picture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women will be diagnosed with breast cancer in the US.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Out of that 1 in 8, 30% progress from an early stage (I, II, or III) progress to Stage IV.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Stage IV metastatic breast cancer is terminal and incurable. In other words, it is the only stage of breast cancer that is 100% fatal. There are no "success stories" for MBC men and women.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The median life expectancy of a person living with Stage IV (MBC) is 2-3 years from diagnosis.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lastRenderedPageBreak/>
        <w:t>A person with Stage IV MBC has a 24% chance of living 5 years after diagnosis.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Currently, only about 7% of the overall funding allocated to breast cancer research in the United States is focused on the only stage of breast cancer that is 100% fatal.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In 2020, 116 men and women will die of MBC each day in the United States, that adds up to over 45,000 men and women in 2020.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Approximately 80% of the bankruptcies filed in the United States are because of the overwhelming amount of medical bills and the financial toxicity related with a terminal illness is often overwhelming.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I have attached the issue briefs for each of the items we discussed. If there is anything else we can do to help, please don’t hesitate to let us know. </w:t>
      </w:r>
    </w:p>
    <w:p w:rsidR="006F43A9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Thank you again for your time. If you or the Congressman </w:t>
      </w:r>
      <w:proofErr w:type="gramStart"/>
      <w:r w:rsidRPr="00B00D4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any questions, please don’t hesitate to let us know. I have included email addresses for each person who participated in the call</w:t>
      </w:r>
      <w:r w:rsidR="006F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3A9" w:rsidRPr="006F43A9">
        <w:rPr>
          <w:rFonts w:ascii="Times New Roman" w:eastAsia="Times New Roman" w:hAnsi="Times New Roman" w:cs="Times New Roman"/>
          <w:b/>
          <w:sz w:val="24"/>
          <w:szCs w:val="24"/>
        </w:rPr>
        <w:t>[ONLY ADD IF APPROPRIATE]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8D18F3" w:rsidRPr="00B00D48" w:rsidRDefault="008D18F3">
      <w:pPr>
        <w:rPr>
          <w:rFonts w:ascii="Times New Roman" w:hAnsi="Times New Roman" w:cs="Times New Roman"/>
          <w:sz w:val="24"/>
          <w:szCs w:val="24"/>
        </w:rPr>
      </w:pPr>
    </w:p>
    <w:sectPr w:rsidR="008D18F3" w:rsidRPr="00B0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8"/>
    <w:rsid w:val="000C772C"/>
    <w:rsid w:val="001B5443"/>
    <w:rsid w:val="00277762"/>
    <w:rsid w:val="006D2CAB"/>
    <w:rsid w:val="006F43A9"/>
    <w:rsid w:val="008D18F3"/>
    <w:rsid w:val="009F37AF"/>
    <w:rsid w:val="00B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2022-07-07T03:01:00Z</dcterms:created>
  <dcterms:modified xsi:type="dcterms:W3CDTF">2022-07-07T03:01:00Z</dcterms:modified>
</cp:coreProperties>
</file>